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3C5541">
        <w:t xml:space="preserve">4 </w:t>
      </w:r>
      <w:r w:rsidR="00A9285B">
        <w:t>HR Focus Role</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E32A22" w:rsidRDefault="00160205" w:rsidP="00E32A22">
      <w:pPr>
        <w:pStyle w:val="Heading1"/>
      </w:pPr>
      <w:r w:rsidRPr="00E32A22">
        <w:lastRenderedPageBreak/>
        <w:t>Name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E32A22">
      <w:pPr>
        <w:pStyle w:val="Heading1"/>
      </w:pPr>
      <w:r w:rsidRPr="00E32A22">
        <w:t>Date:</w:t>
      </w:r>
    </w:p>
    <w:p w:rsidR="006423B3" w:rsidRPr="006423B3" w:rsidRDefault="006423B3" w:rsidP="003D3326">
      <w:pPr>
        <w:pStyle w:val="Heading2"/>
        <w:spacing w:before="720" w:after="360"/>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F000A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F000A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D36C17">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D36C17">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D36C17">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D36C17">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6423B3">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6423B3">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7224E2" w:rsidTr="007224E2">
        <w:tc>
          <w:tcPr>
            <w:tcW w:w="2547" w:type="dxa"/>
            <w:vAlign w:val="bottom"/>
          </w:tcPr>
          <w:p w:rsidR="007224E2" w:rsidRPr="0010347D" w:rsidRDefault="007224E2" w:rsidP="007224E2">
            <w:pPr>
              <w:pStyle w:val="TableParagraph"/>
              <w:spacing w:before="120"/>
              <w:ind w:right="-11"/>
              <w:rPr>
                <w:rFonts w:ascii="Arial" w:hAnsi="Arial" w:cs="Arial"/>
                <w:sz w:val="20"/>
              </w:rPr>
            </w:pPr>
            <w:r w:rsidRPr="003532C2">
              <w:rPr>
                <w:rFonts w:ascii="Arial" w:hAnsi="Arial" w:cs="Arial"/>
                <w:sz w:val="20"/>
              </w:rPr>
              <w:t>Remuneration</w:t>
            </w:r>
          </w:p>
        </w:tc>
        <w:tc>
          <w:tcPr>
            <w:tcW w:w="4536" w:type="dxa"/>
            <w:vAlign w:val="bottom"/>
          </w:tcPr>
          <w:p w:rsidR="007224E2" w:rsidRPr="007224E2" w:rsidRDefault="007224E2" w:rsidP="007224E2">
            <w:pPr>
              <w:pStyle w:val="TableParagraph"/>
              <w:rPr>
                <w:rFonts w:ascii="Arial" w:hAnsi="Arial" w:cs="Arial"/>
                <w:sz w:val="20"/>
              </w:rPr>
            </w:pPr>
            <w:r w:rsidRPr="007224E2">
              <w:rPr>
                <w:rFonts w:ascii="Arial" w:hAnsi="Arial" w:cs="Arial"/>
                <w:sz w:val="20"/>
              </w:rPr>
              <w:t>Support payroll and related remuneration issues and accounts information.</w:t>
            </w:r>
          </w:p>
        </w:tc>
        <w:tc>
          <w:tcPr>
            <w:tcW w:w="1559" w:type="dxa"/>
          </w:tcPr>
          <w:p w:rsidR="007224E2" w:rsidRDefault="007224E2" w:rsidP="007224E2">
            <w:pPr>
              <w:pStyle w:val="Heading1"/>
            </w:pPr>
          </w:p>
        </w:tc>
        <w:tc>
          <w:tcPr>
            <w:tcW w:w="1559" w:type="dxa"/>
          </w:tcPr>
          <w:p w:rsidR="007224E2" w:rsidRDefault="007224E2" w:rsidP="007224E2">
            <w:pPr>
              <w:pStyle w:val="Heading1"/>
            </w:pPr>
          </w:p>
        </w:tc>
        <w:tc>
          <w:tcPr>
            <w:tcW w:w="1560" w:type="dxa"/>
          </w:tcPr>
          <w:p w:rsidR="007224E2" w:rsidRDefault="007224E2" w:rsidP="007224E2">
            <w:pPr>
              <w:pStyle w:val="Heading1"/>
            </w:pPr>
          </w:p>
        </w:tc>
        <w:tc>
          <w:tcPr>
            <w:tcW w:w="3250" w:type="dxa"/>
          </w:tcPr>
          <w:p w:rsidR="007224E2" w:rsidRDefault="007224E2" w:rsidP="007224E2">
            <w:pPr>
              <w:pStyle w:val="Heading1"/>
            </w:pPr>
          </w:p>
        </w:tc>
      </w:tr>
      <w:tr w:rsidR="007224E2" w:rsidTr="007224E2">
        <w:tc>
          <w:tcPr>
            <w:tcW w:w="2547" w:type="dxa"/>
            <w:vAlign w:val="bottom"/>
          </w:tcPr>
          <w:p w:rsidR="007224E2" w:rsidRPr="0010347D" w:rsidRDefault="007224E2" w:rsidP="007224E2">
            <w:pPr>
              <w:pStyle w:val="TableParagraph"/>
              <w:spacing w:before="120"/>
              <w:ind w:right="-11"/>
              <w:rPr>
                <w:rFonts w:ascii="Arial" w:hAnsi="Arial" w:cs="Arial"/>
                <w:sz w:val="20"/>
              </w:rPr>
            </w:pPr>
            <w:r w:rsidRPr="003532C2">
              <w:rPr>
                <w:rFonts w:ascii="Arial" w:hAnsi="Arial" w:cs="Arial"/>
                <w:sz w:val="20"/>
              </w:rPr>
              <w:t>Financial procedures</w:t>
            </w:r>
          </w:p>
        </w:tc>
        <w:tc>
          <w:tcPr>
            <w:tcW w:w="4536" w:type="dxa"/>
            <w:vAlign w:val="bottom"/>
          </w:tcPr>
          <w:p w:rsidR="007224E2" w:rsidRPr="007224E2" w:rsidRDefault="007224E2" w:rsidP="007224E2">
            <w:pPr>
              <w:pStyle w:val="TableParagraph"/>
              <w:rPr>
                <w:rFonts w:ascii="Arial" w:hAnsi="Arial" w:cs="Arial"/>
                <w:sz w:val="20"/>
              </w:rPr>
            </w:pPr>
            <w:r w:rsidRPr="007224E2">
              <w:rPr>
                <w:rFonts w:ascii="Arial" w:hAnsi="Arial" w:cs="Arial"/>
                <w:sz w:val="20"/>
              </w:rPr>
              <w:t>Process invoices and orders and handle petty cash.</w:t>
            </w:r>
          </w:p>
        </w:tc>
        <w:tc>
          <w:tcPr>
            <w:tcW w:w="1559" w:type="dxa"/>
          </w:tcPr>
          <w:p w:rsidR="007224E2" w:rsidRDefault="007224E2" w:rsidP="007224E2">
            <w:pPr>
              <w:pStyle w:val="Heading1"/>
            </w:pPr>
          </w:p>
        </w:tc>
        <w:tc>
          <w:tcPr>
            <w:tcW w:w="1559" w:type="dxa"/>
          </w:tcPr>
          <w:p w:rsidR="007224E2" w:rsidRDefault="007224E2" w:rsidP="007224E2">
            <w:pPr>
              <w:pStyle w:val="Heading1"/>
            </w:pPr>
          </w:p>
        </w:tc>
        <w:tc>
          <w:tcPr>
            <w:tcW w:w="1560" w:type="dxa"/>
          </w:tcPr>
          <w:p w:rsidR="007224E2" w:rsidRDefault="007224E2" w:rsidP="007224E2">
            <w:pPr>
              <w:pStyle w:val="Heading1"/>
            </w:pPr>
          </w:p>
        </w:tc>
        <w:tc>
          <w:tcPr>
            <w:tcW w:w="3250" w:type="dxa"/>
          </w:tcPr>
          <w:p w:rsidR="007224E2" w:rsidRDefault="007224E2" w:rsidP="007224E2">
            <w:pPr>
              <w:pStyle w:val="Heading1"/>
            </w:pPr>
          </w:p>
        </w:tc>
      </w:tr>
    </w:tbl>
    <w:p w:rsidR="005318C6" w:rsidRDefault="005318C6" w:rsidP="005318C6">
      <w:pPr>
        <w:rPr>
          <w:rFonts w:ascii="Arial" w:eastAsia="Arial" w:hAnsi="Arial" w:cs="Arial"/>
          <w:sz w:val="24"/>
          <w:szCs w:val="20"/>
        </w:rPr>
      </w:pPr>
    </w:p>
    <w:p w:rsidR="00322CA3" w:rsidRDefault="00190B93" w:rsidP="007A23F9">
      <w:pPr>
        <w:pStyle w:val="Heading1"/>
        <w:spacing w:before="0"/>
      </w:pPr>
      <w:r w:rsidRPr="00190B93">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FA5CD8">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7224E2" w:rsidTr="007224E2">
        <w:tc>
          <w:tcPr>
            <w:tcW w:w="2547" w:type="dxa"/>
            <w:vAlign w:val="bottom"/>
          </w:tcPr>
          <w:p w:rsidR="007224E2" w:rsidRPr="00190B93" w:rsidRDefault="007224E2" w:rsidP="007224E2">
            <w:pPr>
              <w:pStyle w:val="TableParagraph"/>
              <w:spacing w:before="120"/>
              <w:ind w:right="-11"/>
              <w:rPr>
                <w:rFonts w:ascii="Arial" w:hAnsi="Arial" w:cs="Arial"/>
                <w:sz w:val="20"/>
              </w:rPr>
            </w:pPr>
            <w:r w:rsidRPr="00190B93">
              <w:rPr>
                <w:rFonts w:ascii="Arial" w:hAnsi="Arial" w:cs="Arial"/>
                <w:sz w:val="20"/>
              </w:rPr>
              <w:t>Issues and processes</w:t>
            </w:r>
          </w:p>
        </w:tc>
        <w:tc>
          <w:tcPr>
            <w:tcW w:w="4536" w:type="dxa"/>
            <w:vAlign w:val="bottom"/>
          </w:tcPr>
          <w:p w:rsidR="007224E2" w:rsidRPr="007224E2" w:rsidRDefault="007224E2" w:rsidP="007224E2">
            <w:pPr>
              <w:pStyle w:val="TableParagraph"/>
              <w:rPr>
                <w:rFonts w:ascii="Arial" w:hAnsi="Arial" w:cs="Arial"/>
                <w:sz w:val="20"/>
              </w:rPr>
            </w:pPr>
            <w:r w:rsidRPr="007224E2">
              <w:rPr>
                <w:rFonts w:ascii="Arial" w:hAnsi="Arial" w:cs="Arial"/>
                <w:sz w:val="20"/>
              </w:rPr>
              <w:t>Assist in the management of a wide range of HR-related issues and processes, e.g. holiday and sickness records, staff review and development.</w:t>
            </w:r>
          </w:p>
        </w:tc>
        <w:tc>
          <w:tcPr>
            <w:tcW w:w="1559" w:type="dxa"/>
          </w:tcPr>
          <w:p w:rsidR="007224E2" w:rsidRDefault="007224E2" w:rsidP="007224E2">
            <w:pPr>
              <w:pStyle w:val="Heading1"/>
            </w:pPr>
          </w:p>
        </w:tc>
        <w:tc>
          <w:tcPr>
            <w:tcW w:w="1559" w:type="dxa"/>
          </w:tcPr>
          <w:p w:rsidR="007224E2" w:rsidRDefault="007224E2" w:rsidP="007224E2">
            <w:pPr>
              <w:pStyle w:val="Heading1"/>
            </w:pPr>
          </w:p>
        </w:tc>
        <w:tc>
          <w:tcPr>
            <w:tcW w:w="1560" w:type="dxa"/>
          </w:tcPr>
          <w:p w:rsidR="007224E2" w:rsidRDefault="007224E2" w:rsidP="007224E2">
            <w:pPr>
              <w:pStyle w:val="Heading1"/>
            </w:pPr>
          </w:p>
        </w:tc>
        <w:tc>
          <w:tcPr>
            <w:tcW w:w="3250" w:type="dxa"/>
          </w:tcPr>
          <w:p w:rsidR="007224E2" w:rsidRDefault="007224E2" w:rsidP="007224E2">
            <w:pPr>
              <w:pStyle w:val="Heading1"/>
            </w:pPr>
          </w:p>
        </w:tc>
      </w:tr>
      <w:tr w:rsidR="007224E2" w:rsidTr="007224E2">
        <w:tc>
          <w:tcPr>
            <w:tcW w:w="2547" w:type="dxa"/>
            <w:vAlign w:val="bottom"/>
          </w:tcPr>
          <w:p w:rsidR="007224E2" w:rsidRPr="00190B93" w:rsidRDefault="007224E2" w:rsidP="007224E2">
            <w:pPr>
              <w:pStyle w:val="TableParagraph"/>
              <w:spacing w:before="120"/>
              <w:ind w:right="-11"/>
              <w:rPr>
                <w:rFonts w:ascii="Arial" w:hAnsi="Arial" w:cs="Arial"/>
                <w:sz w:val="20"/>
              </w:rPr>
            </w:pPr>
            <w:r w:rsidRPr="00190B93">
              <w:rPr>
                <w:rFonts w:ascii="Arial" w:hAnsi="Arial" w:cs="Arial"/>
                <w:sz w:val="20"/>
              </w:rPr>
              <w:t>Recruitment</w:t>
            </w:r>
          </w:p>
        </w:tc>
        <w:tc>
          <w:tcPr>
            <w:tcW w:w="4536" w:type="dxa"/>
            <w:vAlign w:val="bottom"/>
          </w:tcPr>
          <w:p w:rsidR="007224E2" w:rsidRPr="007224E2" w:rsidRDefault="007224E2" w:rsidP="007224E2">
            <w:pPr>
              <w:pStyle w:val="TableParagraph"/>
              <w:rPr>
                <w:rFonts w:ascii="Arial" w:hAnsi="Arial" w:cs="Arial"/>
                <w:sz w:val="20"/>
              </w:rPr>
            </w:pPr>
            <w:r w:rsidRPr="007224E2">
              <w:rPr>
                <w:rFonts w:ascii="Arial" w:hAnsi="Arial" w:cs="Arial"/>
                <w:sz w:val="20"/>
              </w:rPr>
              <w:t>Manage administration support for recruitment process</w:t>
            </w:r>
          </w:p>
        </w:tc>
        <w:tc>
          <w:tcPr>
            <w:tcW w:w="1559" w:type="dxa"/>
          </w:tcPr>
          <w:p w:rsidR="007224E2" w:rsidRDefault="007224E2" w:rsidP="007224E2">
            <w:pPr>
              <w:pStyle w:val="Heading1"/>
            </w:pPr>
          </w:p>
        </w:tc>
        <w:tc>
          <w:tcPr>
            <w:tcW w:w="1559" w:type="dxa"/>
          </w:tcPr>
          <w:p w:rsidR="007224E2" w:rsidRDefault="007224E2" w:rsidP="007224E2">
            <w:pPr>
              <w:pStyle w:val="Heading1"/>
            </w:pPr>
          </w:p>
        </w:tc>
        <w:tc>
          <w:tcPr>
            <w:tcW w:w="1560" w:type="dxa"/>
          </w:tcPr>
          <w:p w:rsidR="007224E2" w:rsidRDefault="007224E2" w:rsidP="007224E2">
            <w:pPr>
              <w:pStyle w:val="Heading1"/>
            </w:pPr>
          </w:p>
        </w:tc>
        <w:tc>
          <w:tcPr>
            <w:tcW w:w="3250" w:type="dxa"/>
          </w:tcPr>
          <w:p w:rsidR="007224E2" w:rsidRDefault="007224E2" w:rsidP="007224E2">
            <w:pPr>
              <w:pStyle w:val="Heading1"/>
            </w:pPr>
          </w:p>
        </w:tc>
      </w:tr>
    </w:tbl>
    <w:p w:rsidR="00190B93" w:rsidRDefault="00190B93" w:rsidP="007A23F9">
      <w:pPr>
        <w:pStyle w:val="Heading1"/>
        <w:spacing w:before="840"/>
      </w:pPr>
      <w:r w:rsidRPr="00190B93">
        <w:t>Facilities Management</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7224E2" w:rsidRPr="00190B93" w:rsidTr="007224E2">
        <w:tc>
          <w:tcPr>
            <w:tcW w:w="2547" w:type="dxa"/>
            <w:vAlign w:val="bottom"/>
          </w:tcPr>
          <w:p w:rsidR="007224E2" w:rsidRPr="00190B93" w:rsidRDefault="007224E2" w:rsidP="007224E2">
            <w:pPr>
              <w:pStyle w:val="TableParagraph"/>
              <w:spacing w:before="120"/>
              <w:ind w:right="-11"/>
              <w:rPr>
                <w:rFonts w:ascii="Arial" w:hAnsi="Arial" w:cs="Arial"/>
                <w:sz w:val="20"/>
              </w:rPr>
            </w:pPr>
            <w:r w:rsidRPr="00190B93">
              <w:rPr>
                <w:rFonts w:ascii="Arial" w:hAnsi="Arial" w:cs="Arial"/>
                <w:sz w:val="20"/>
              </w:rPr>
              <w:t>Maintenance</w:t>
            </w:r>
          </w:p>
        </w:tc>
        <w:tc>
          <w:tcPr>
            <w:tcW w:w="4536" w:type="dxa"/>
            <w:vAlign w:val="bottom"/>
          </w:tcPr>
          <w:p w:rsidR="007224E2" w:rsidRPr="007224E2" w:rsidRDefault="007224E2" w:rsidP="007224E2">
            <w:pPr>
              <w:pStyle w:val="TableParagraph"/>
              <w:rPr>
                <w:rFonts w:ascii="Arial" w:hAnsi="Arial" w:cs="Arial"/>
                <w:sz w:val="20"/>
              </w:rPr>
            </w:pPr>
            <w:r w:rsidRPr="007224E2">
              <w:rPr>
                <w:rFonts w:ascii="Arial" w:hAnsi="Arial" w:cs="Arial"/>
                <w:sz w:val="20"/>
              </w:rPr>
              <w:t>Carry out equipment maintenance checks and repairs and/or oversee repair or replacement.</w:t>
            </w:r>
          </w:p>
        </w:tc>
        <w:tc>
          <w:tcPr>
            <w:tcW w:w="1559" w:type="dxa"/>
          </w:tcPr>
          <w:p w:rsidR="007224E2" w:rsidRPr="00190B93" w:rsidRDefault="007224E2" w:rsidP="007224E2">
            <w:pPr>
              <w:pStyle w:val="Heading1"/>
              <w:rPr>
                <w:i/>
              </w:rPr>
            </w:pPr>
          </w:p>
        </w:tc>
        <w:tc>
          <w:tcPr>
            <w:tcW w:w="1559" w:type="dxa"/>
          </w:tcPr>
          <w:p w:rsidR="007224E2" w:rsidRPr="00190B93" w:rsidRDefault="007224E2" w:rsidP="007224E2">
            <w:pPr>
              <w:pStyle w:val="Heading1"/>
              <w:rPr>
                <w:i/>
              </w:rPr>
            </w:pPr>
          </w:p>
        </w:tc>
        <w:tc>
          <w:tcPr>
            <w:tcW w:w="1560" w:type="dxa"/>
          </w:tcPr>
          <w:p w:rsidR="007224E2" w:rsidRPr="00190B93" w:rsidRDefault="007224E2" w:rsidP="007224E2">
            <w:pPr>
              <w:pStyle w:val="Heading1"/>
              <w:rPr>
                <w:i/>
              </w:rPr>
            </w:pPr>
          </w:p>
        </w:tc>
        <w:tc>
          <w:tcPr>
            <w:tcW w:w="3250" w:type="dxa"/>
          </w:tcPr>
          <w:p w:rsidR="007224E2" w:rsidRPr="00190B93" w:rsidRDefault="007224E2" w:rsidP="007224E2">
            <w:pPr>
              <w:pStyle w:val="Heading1"/>
              <w:rPr>
                <w:i/>
              </w:rPr>
            </w:pPr>
          </w:p>
        </w:tc>
      </w:tr>
      <w:tr w:rsidR="007224E2" w:rsidTr="007224E2">
        <w:tc>
          <w:tcPr>
            <w:tcW w:w="2547" w:type="dxa"/>
            <w:vAlign w:val="bottom"/>
          </w:tcPr>
          <w:p w:rsidR="007224E2" w:rsidRPr="00190B93" w:rsidRDefault="007224E2" w:rsidP="007224E2">
            <w:pPr>
              <w:pStyle w:val="TableParagraph"/>
              <w:spacing w:before="120"/>
              <w:ind w:right="-11"/>
              <w:rPr>
                <w:rFonts w:ascii="Arial" w:hAnsi="Arial" w:cs="Arial"/>
                <w:sz w:val="20"/>
              </w:rPr>
            </w:pPr>
            <w:r w:rsidRPr="00190B93">
              <w:rPr>
                <w:rFonts w:ascii="Arial" w:hAnsi="Arial" w:cs="Arial"/>
                <w:sz w:val="20"/>
              </w:rPr>
              <w:t>Health, safety and security</w:t>
            </w:r>
          </w:p>
        </w:tc>
        <w:tc>
          <w:tcPr>
            <w:tcW w:w="4536" w:type="dxa"/>
            <w:vAlign w:val="bottom"/>
          </w:tcPr>
          <w:p w:rsidR="007224E2" w:rsidRPr="007224E2" w:rsidRDefault="007224E2" w:rsidP="007224E2">
            <w:pPr>
              <w:pStyle w:val="TableParagraph"/>
              <w:rPr>
                <w:rFonts w:ascii="Arial" w:hAnsi="Arial" w:cs="Arial"/>
                <w:sz w:val="20"/>
              </w:rPr>
            </w:pPr>
            <w:r w:rsidRPr="007224E2">
              <w:rPr>
                <w:rFonts w:ascii="Arial" w:hAnsi="Arial" w:cs="Arial"/>
                <w:sz w:val="20"/>
              </w:rPr>
              <w:t>Respond to towards health, safety and security issues.</w:t>
            </w:r>
          </w:p>
        </w:tc>
        <w:tc>
          <w:tcPr>
            <w:tcW w:w="1559" w:type="dxa"/>
          </w:tcPr>
          <w:p w:rsidR="007224E2" w:rsidRDefault="007224E2" w:rsidP="007224E2">
            <w:pPr>
              <w:pStyle w:val="Heading1"/>
            </w:pPr>
          </w:p>
        </w:tc>
        <w:tc>
          <w:tcPr>
            <w:tcW w:w="1559" w:type="dxa"/>
          </w:tcPr>
          <w:p w:rsidR="007224E2" w:rsidRDefault="007224E2" w:rsidP="007224E2">
            <w:pPr>
              <w:pStyle w:val="Heading1"/>
            </w:pPr>
          </w:p>
        </w:tc>
        <w:tc>
          <w:tcPr>
            <w:tcW w:w="1560" w:type="dxa"/>
          </w:tcPr>
          <w:p w:rsidR="007224E2" w:rsidRDefault="007224E2" w:rsidP="007224E2">
            <w:pPr>
              <w:pStyle w:val="Heading1"/>
            </w:pPr>
          </w:p>
        </w:tc>
        <w:tc>
          <w:tcPr>
            <w:tcW w:w="3250" w:type="dxa"/>
          </w:tcPr>
          <w:p w:rsidR="007224E2" w:rsidRDefault="007224E2" w:rsidP="007224E2">
            <w:pPr>
              <w:pStyle w:val="Heading1"/>
            </w:pPr>
          </w:p>
        </w:tc>
      </w:tr>
    </w:tbl>
    <w:p w:rsidR="00190B93" w:rsidRDefault="00190B93" w:rsidP="00190B93">
      <w:pPr>
        <w:pStyle w:val="Heading1"/>
      </w:pPr>
      <w:r w:rsidRPr="00190B93">
        <w:t>Committee Skills</w:t>
      </w:r>
    </w:p>
    <w:tbl>
      <w:tblPr>
        <w:tblStyle w:val="TableGrid"/>
        <w:tblW w:w="15011" w:type="dxa"/>
        <w:tblLook w:val="04A0" w:firstRow="1" w:lastRow="0" w:firstColumn="1" w:lastColumn="0" w:noHBand="0" w:noVBand="1"/>
        <w:tblCaption w:val="Committee Skill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rPr>
          <w:trHeight w:val="234"/>
        </w:trPr>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Service and chair</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Support the servicing of committees and groups at local and University level.</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Gather data</w:t>
            </w:r>
          </w:p>
        </w:tc>
        <w:tc>
          <w:tcPr>
            <w:tcW w:w="4536" w:type="dxa"/>
            <w:vAlign w:val="bottom"/>
          </w:tcPr>
          <w:p w:rsidR="00190B93" w:rsidRPr="00190B93" w:rsidRDefault="00190B93" w:rsidP="00190B93">
            <w:pPr>
              <w:pStyle w:val="TableParagraph"/>
              <w:spacing w:before="120" w:line="180" w:lineRule="exact"/>
              <w:ind w:right="-11"/>
              <w:rPr>
                <w:rFonts w:ascii="Arial" w:hAnsi="Arial" w:cs="Arial"/>
                <w:sz w:val="20"/>
              </w:rPr>
            </w:pPr>
            <w:r w:rsidRPr="00190B93">
              <w:rPr>
                <w:rFonts w:ascii="Arial" w:hAnsi="Arial" w:cs="Arial"/>
                <w:sz w:val="20"/>
              </w:rPr>
              <w:t>Gather and manipulate data.</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proofErr w:type="spellStart"/>
            <w:r w:rsidRPr="00190B93">
              <w:rPr>
                <w:rFonts w:ascii="Arial" w:hAnsi="Arial" w:cs="Arial"/>
                <w:sz w:val="20"/>
              </w:rPr>
              <w:t>Analyse</w:t>
            </w:r>
            <w:proofErr w:type="spellEnd"/>
          </w:p>
        </w:tc>
        <w:tc>
          <w:tcPr>
            <w:tcW w:w="4536" w:type="dxa"/>
            <w:vAlign w:val="bottom"/>
          </w:tcPr>
          <w:p w:rsidR="00190B93" w:rsidRPr="00190B93" w:rsidRDefault="007224E2" w:rsidP="00190B93">
            <w:pPr>
              <w:pStyle w:val="TableParagraph"/>
              <w:spacing w:before="120" w:line="180" w:lineRule="exact"/>
              <w:ind w:right="-11"/>
              <w:rPr>
                <w:rFonts w:ascii="Arial" w:hAnsi="Arial" w:cs="Arial"/>
                <w:sz w:val="20"/>
              </w:rPr>
            </w:pPr>
            <w:r w:rsidRPr="007224E2">
              <w:rPr>
                <w:rFonts w:ascii="Arial" w:hAnsi="Arial" w:cs="Arial"/>
                <w:sz w:val="20"/>
              </w:rPr>
              <w:t>Prepare, collate and interpret results for interpretation by others</w:t>
            </w:r>
            <w:r>
              <w:rPr>
                <w:rFonts w:ascii="Arial" w:hAnsi="Arial" w:cs="Arial"/>
                <w:sz w:val="20"/>
              </w:rPr>
              <w:t>.</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7A23F9">
      <w:pPr>
        <w:pStyle w:val="Heading1"/>
      </w:pPr>
      <w:r w:rsidRPr="00190B93">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07"/>
              <w:rPr>
                <w:rFonts w:ascii="Arial" w:hAnsi="Arial" w:cs="Arial"/>
                <w:sz w:val="20"/>
              </w:rPr>
            </w:pPr>
            <w:r w:rsidRPr="00190B93">
              <w:rPr>
                <w:rFonts w:ascii="Arial" w:hAnsi="Arial" w:cs="Arial"/>
                <w:sz w:val="20"/>
              </w:rPr>
              <w:t xml:space="preserve">Policy/systems </w:t>
            </w:r>
            <w:r>
              <w:rPr>
                <w:rFonts w:ascii="Arial" w:hAnsi="Arial" w:cs="Arial"/>
                <w:sz w:val="20"/>
              </w:rPr>
              <w:t>d</w:t>
            </w:r>
            <w:r w:rsidRPr="00190B93">
              <w:rPr>
                <w:rFonts w:ascii="Arial" w:hAnsi="Arial" w:cs="Arial"/>
                <w:sz w:val="20"/>
              </w:rPr>
              <w:t>evelopment</w:t>
            </w:r>
          </w:p>
        </w:tc>
        <w:tc>
          <w:tcPr>
            <w:tcW w:w="4536" w:type="dxa"/>
            <w:vAlign w:val="bottom"/>
          </w:tcPr>
          <w:p w:rsidR="00190B93" w:rsidRPr="00190B93" w:rsidRDefault="00274BE8" w:rsidP="00190B93">
            <w:pPr>
              <w:pStyle w:val="TableParagraph"/>
              <w:spacing w:before="120"/>
              <w:ind w:right="-11"/>
              <w:rPr>
                <w:rFonts w:ascii="Arial" w:hAnsi="Arial" w:cs="Arial"/>
                <w:sz w:val="20"/>
              </w:rPr>
            </w:pPr>
            <w:r w:rsidRPr="00274BE8">
              <w:rPr>
                <w:rFonts w:ascii="Arial" w:hAnsi="Arial" w:cs="Arial"/>
                <w:sz w:val="20"/>
              </w:rPr>
              <w:t>Identify changes to existing local processes.</w:t>
            </w:r>
            <w:r w:rsidR="00553DFD">
              <w:rPr>
                <w:rFonts w:ascii="Arial" w:hAnsi="Arial" w:cs="Arial"/>
                <w:sz w:val="20"/>
              </w:rPr>
              <w:t xml:space="preserve">  </w:t>
            </w:r>
            <w:r w:rsidR="00553DFD" w:rsidRPr="00274BE8">
              <w:rPr>
                <w:rFonts w:ascii="Arial" w:hAnsi="Arial" w:cs="Arial"/>
                <w:sz w:val="20"/>
              </w:rPr>
              <w:t>Knowledge of Leave – Maternity, Paternity, Parental, Sabbatical.</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274BE8">
            <w:pPr>
              <w:pStyle w:val="Heading1"/>
              <w:jc w:val="right"/>
            </w:pPr>
          </w:p>
        </w:tc>
      </w:tr>
    </w:tbl>
    <w:p w:rsidR="00190B93" w:rsidRDefault="00190B93" w:rsidP="00553DFD">
      <w:pPr>
        <w:pStyle w:val="Heading1"/>
        <w:spacing w:before="1440"/>
      </w:pPr>
      <w:bookmarkStart w:id="0" w:name="_GoBack"/>
      <w:bookmarkEnd w:id="0"/>
      <w:r w:rsidRPr="00190B93">
        <w:t>Customer Service and Public Relations</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Publicity materials</w:t>
            </w:r>
          </w:p>
        </w:tc>
        <w:tc>
          <w:tcPr>
            <w:tcW w:w="4536" w:type="dxa"/>
            <w:vAlign w:val="bottom"/>
          </w:tcPr>
          <w:p w:rsidR="00190B93" w:rsidRPr="00190B93" w:rsidRDefault="00D26675" w:rsidP="00190B93">
            <w:pPr>
              <w:pStyle w:val="TableParagraph"/>
              <w:spacing w:before="120"/>
              <w:ind w:right="-11"/>
              <w:rPr>
                <w:rFonts w:ascii="Arial" w:hAnsi="Arial" w:cs="Arial"/>
                <w:sz w:val="20"/>
              </w:rPr>
            </w:pPr>
            <w:r w:rsidRPr="00D26675">
              <w:rPr>
                <w:rFonts w:ascii="Arial" w:hAnsi="Arial" w:cs="Arial"/>
                <w:sz w:val="20"/>
              </w:rPr>
              <w:t>Maintain publicity resources and materials.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637FC9" w:rsidP="00190B93">
      <w:pPr>
        <w:pStyle w:val="Heading1"/>
      </w:pPr>
      <w:r>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26675" w:rsidTr="00D26675">
        <w:tc>
          <w:tcPr>
            <w:tcW w:w="2547" w:type="dxa"/>
            <w:vAlign w:val="bottom"/>
          </w:tcPr>
          <w:p w:rsidR="00D26675" w:rsidRPr="00190B93" w:rsidRDefault="00D26675" w:rsidP="00D26675">
            <w:pPr>
              <w:pStyle w:val="TableParagraph"/>
              <w:spacing w:before="120"/>
              <w:ind w:right="-11"/>
              <w:rPr>
                <w:rFonts w:ascii="Arial" w:hAnsi="Arial" w:cs="Arial"/>
                <w:sz w:val="20"/>
              </w:rPr>
            </w:pPr>
            <w:r w:rsidRPr="00190B93">
              <w:rPr>
                <w:rFonts w:ascii="Arial" w:hAnsi="Arial" w:cs="Arial"/>
                <w:sz w:val="20"/>
              </w:rPr>
              <w:t>Software skills</w:t>
            </w:r>
          </w:p>
        </w:tc>
        <w:tc>
          <w:tcPr>
            <w:tcW w:w="4536" w:type="dxa"/>
            <w:vAlign w:val="bottom"/>
          </w:tcPr>
          <w:p w:rsidR="00D26675" w:rsidRPr="00D26675" w:rsidRDefault="00D26675" w:rsidP="00D26675">
            <w:pPr>
              <w:pStyle w:val="TableParagraph"/>
              <w:ind w:right="-11"/>
              <w:rPr>
                <w:rFonts w:ascii="Arial" w:hAnsi="Arial" w:cs="Arial"/>
                <w:sz w:val="20"/>
              </w:rPr>
            </w:pPr>
            <w:r w:rsidRPr="00D26675">
              <w:rPr>
                <w:rFonts w:ascii="Arial" w:hAnsi="Arial" w:cs="Arial"/>
                <w:sz w:val="20"/>
              </w:rPr>
              <w:t>Competently use Microsoft Office and web-based database systems,</w:t>
            </w:r>
            <w:r w:rsidRPr="00D26675">
              <w:rPr>
                <w:rFonts w:ascii="Arial" w:hAnsi="Arial" w:cs="Arial"/>
                <w:sz w:val="20"/>
              </w:rPr>
              <w:t xml:space="preserve"> </w:t>
            </w:r>
            <w:r w:rsidRPr="00D26675">
              <w:rPr>
                <w:rFonts w:ascii="Arial" w:hAnsi="Arial" w:cs="Arial"/>
                <w:sz w:val="20"/>
              </w:rPr>
              <w:t>e.g. CHRIS.</w:t>
            </w:r>
          </w:p>
        </w:tc>
        <w:tc>
          <w:tcPr>
            <w:tcW w:w="1559" w:type="dxa"/>
          </w:tcPr>
          <w:p w:rsidR="00D26675" w:rsidRDefault="00D26675" w:rsidP="00D26675">
            <w:pPr>
              <w:pStyle w:val="Heading1"/>
            </w:pPr>
          </w:p>
        </w:tc>
        <w:tc>
          <w:tcPr>
            <w:tcW w:w="1559" w:type="dxa"/>
          </w:tcPr>
          <w:p w:rsidR="00D26675" w:rsidRDefault="00D26675" w:rsidP="00D26675">
            <w:pPr>
              <w:pStyle w:val="Heading1"/>
            </w:pPr>
          </w:p>
        </w:tc>
        <w:tc>
          <w:tcPr>
            <w:tcW w:w="1560" w:type="dxa"/>
          </w:tcPr>
          <w:p w:rsidR="00D26675" w:rsidRDefault="00D26675" w:rsidP="00D26675">
            <w:pPr>
              <w:pStyle w:val="Heading1"/>
            </w:pPr>
          </w:p>
        </w:tc>
        <w:tc>
          <w:tcPr>
            <w:tcW w:w="3250" w:type="dxa"/>
          </w:tcPr>
          <w:p w:rsidR="00D26675" w:rsidRDefault="00D26675" w:rsidP="00D26675">
            <w:pPr>
              <w:pStyle w:val="Heading1"/>
            </w:pPr>
          </w:p>
        </w:tc>
      </w:tr>
      <w:tr w:rsidR="00D26675" w:rsidTr="00D26675">
        <w:tc>
          <w:tcPr>
            <w:tcW w:w="2547" w:type="dxa"/>
            <w:vAlign w:val="bottom"/>
          </w:tcPr>
          <w:p w:rsidR="00D26675" w:rsidRPr="00190B93" w:rsidRDefault="00D26675" w:rsidP="00D26675">
            <w:pPr>
              <w:pStyle w:val="TableParagraph"/>
              <w:spacing w:before="120"/>
              <w:ind w:right="-11"/>
              <w:rPr>
                <w:rFonts w:ascii="Arial" w:hAnsi="Arial" w:cs="Arial"/>
                <w:sz w:val="20"/>
              </w:rPr>
            </w:pPr>
            <w:r w:rsidRPr="00190B93">
              <w:rPr>
                <w:rFonts w:ascii="Arial" w:hAnsi="Arial" w:cs="Arial"/>
                <w:sz w:val="20"/>
              </w:rPr>
              <w:t>Database skills</w:t>
            </w:r>
          </w:p>
        </w:tc>
        <w:tc>
          <w:tcPr>
            <w:tcW w:w="4536" w:type="dxa"/>
            <w:vAlign w:val="bottom"/>
          </w:tcPr>
          <w:p w:rsidR="00D26675" w:rsidRPr="00D26675" w:rsidRDefault="00D26675" w:rsidP="00D26675">
            <w:pPr>
              <w:pStyle w:val="TableParagraph"/>
              <w:ind w:right="-11"/>
              <w:rPr>
                <w:rFonts w:ascii="Arial" w:hAnsi="Arial" w:cs="Arial"/>
                <w:sz w:val="20"/>
              </w:rPr>
            </w:pPr>
            <w:r w:rsidRPr="00D26675">
              <w:rPr>
                <w:rFonts w:ascii="Arial" w:hAnsi="Arial" w:cs="Arial"/>
                <w:sz w:val="20"/>
              </w:rPr>
              <w:t xml:space="preserve">Operate specialist databases and software, e.g. </w:t>
            </w:r>
            <w:proofErr w:type="spellStart"/>
            <w:r w:rsidRPr="00D26675">
              <w:rPr>
                <w:rFonts w:ascii="Arial" w:hAnsi="Arial" w:cs="Arial"/>
                <w:sz w:val="20"/>
              </w:rPr>
              <w:t>CamSIS</w:t>
            </w:r>
            <w:proofErr w:type="spellEnd"/>
            <w:r w:rsidRPr="00D26675">
              <w:rPr>
                <w:rFonts w:ascii="Arial" w:hAnsi="Arial" w:cs="Arial"/>
                <w:sz w:val="20"/>
              </w:rPr>
              <w:t>, Recruitment Admin System (RAS).</w:t>
            </w:r>
          </w:p>
        </w:tc>
        <w:tc>
          <w:tcPr>
            <w:tcW w:w="1559" w:type="dxa"/>
          </w:tcPr>
          <w:p w:rsidR="00D26675" w:rsidRDefault="00D26675" w:rsidP="00D26675">
            <w:pPr>
              <w:pStyle w:val="Heading1"/>
            </w:pPr>
          </w:p>
        </w:tc>
        <w:tc>
          <w:tcPr>
            <w:tcW w:w="1559" w:type="dxa"/>
          </w:tcPr>
          <w:p w:rsidR="00D26675" w:rsidRDefault="00D26675" w:rsidP="00D26675">
            <w:pPr>
              <w:pStyle w:val="Heading1"/>
            </w:pPr>
          </w:p>
        </w:tc>
        <w:tc>
          <w:tcPr>
            <w:tcW w:w="1560" w:type="dxa"/>
          </w:tcPr>
          <w:p w:rsidR="00D26675" w:rsidRDefault="00D26675" w:rsidP="00D26675">
            <w:pPr>
              <w:pStyle w:val="Heading1"/>
            </w:pPr>
          </w:p>
        </w:tc>
        <w:tc>
          <w:tcPr>
            <w:tcW w:w="3250" w:type="dxa"/>
          </w:tcPr>
          <w:p w:rsidR="00D26675" w:rsidRDefault="00D26675" w:rsidP="00D26675">
            <w:pPr>
              <w:pStyle w:val="Heading1"/>
            </w:pPr>
          </w:p>
        </w:tc>
      </w:tr>
    </w:tbl>
    <w:p w:rsidR="00190B93" w:rsidRDefault="00190B93" w:rsidP="00190B93">
      <w:pPr>
        <w:pStyle w:val="Heading1"/>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RP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proofErr w:type="spellStart"/>
            <w:r w:rsidRPr="00190B93">
              <w:rPr>
                <w:rFonts w:ascii="Arial" w:hAnsi="Arial" w:cs="Arial"/>
                <w:sz w:val="20"/>
              </w:rPr>
              <w:t>Prioritising</w:t>
            </w:r>
            <w:proofErr w:type="spellEnd"/>
          </w:p>
        </w:tc>
        <w:tc>
          <w:tcPr>
            <w:tcW w:w="4536" w:type="dxa"/>
            <w:vAlign w:val="bottom"/>
          </w:tcPr>
          <w:p w:rsidR="00190B93" w:rsidRPr="00190B93" w:rsidRDefault="00D26675" w:rsidP="00D26675">
            <w:pPr>
              <w:pStyle w:val="TableParagraph"/>
              <w:ind w:right="-11"/>
              <w:rPr>
                <w:rFonts w:ascii="Arial" w:hAnsi="Arial" w:cs="Arial"/>
                <w:sz w:val="20"/>
              </w:rPr>
            </w:pPr>
            <w:proofErr w:type="spellStart"/>
            <w:r w:rsidRPr="00D26675">
              <w:rPr>
                <w:rFonts w:ascii="Arial" w:hAnsi="Arial" w:cs="Arial"/>
                <w:sz w:val="20"/>
              </w:rPr>
              <w:t>Organise</w:t>
            </w:r>
            <w:proofErr w:type="spellEnd"/>
            <w:r w:rsidRPr="00D26675">
              <w:rPr>
                <w:rFonts w:ascii="Arial" w:hAnsi="Arial" w:cs="Arial"/>
                <w:sz w:val="20"/>
              </w:rPr>
              <w:t xml:space="preserve"> and priorities own workload; work systematically on a number of tasks simultaneously.</w:t>
            </w:r>
          </w:p>
        </w:tc>
        <w:tc>
          <w:tcPr>
            <w:tcW w:w="1559" w:type="dxa"/>
          </w:tcPr>
          <w:p w:rsidR="00190B93" w:rsidRPr="00190B93" w:rsidRDefault="00190B93" w:rsidP="00190B93">
            <w:pPr>
              <w:pStyle w:val="Heading1"/>
              <w:rPr>
                <w:i/>
              </w:rPr>
            </w:pPr>
          </w:p>
        </w:tc>
        <w:tc>
          <w:tcPr>
            <w:tcW w:w="1559" w:type="dxa"/>
          </w:tcPr>
          <w:p w:rsidR="00190B93" w:rsidRPr="00190B93" w:rsidRDefault="00190B93" w:rsidP="00190B93">
            <w:pPr>
              <w:pStyle w:val="Heading1"/>
              <w:rPr>
                <w:i/>
              </w:rPr>
            </w:pPr>
          </w:p>
        </w:tc>
        <w:tc>
          <w:tcPr>
            <w:tcW w:w="1560" w:type="dxa"/>
          </w:tcPr>
          <w:p w:rsidR="00190B93" w:rsidRPr="00190B93" w:rsidRDefault="00190B93" w:rsidP="00190B93">
            <w:pPr>
              <w:pStyle w:val="Heading1"/>
              <w:rPr>
                <w:i/>
              </w:rPr>
            </w:pPr>
          </w:p>
        </w:tc>
        <w:tc>
          <w:tcPr>
            <w:tcW w:w="3250" w:type="dxa"/>
          </w:tcPr>
          <w:p w:rsidR="00190B93" w:rsidRPr="00190B93" w:rsidRDefault="00190B93" w:rsidP="00190B93">
            <w:pPr>
              <w:pStyle w:val="Heading1"/>
              <w:rPr>
                <w:i/>
              </w:rPr>
            </w:pPr>
          </w:p>
        </w:tc>
      </w:tr>
    </w:tbl>
    <w:p w:rsidR="005318C6" w:rsidRDefault="005318C6" w:rsidP="00637FC9">
      <w:pPr>
        <w:pStyle w:val="Heading1"/>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553DFD">
              <w:rPr>
                <w:rFonts w:ascii="Arial" w:hAnsi="Arial" w:cs="Arial"/>
                <w:b/>
                <w:bCs/>
                <w:noProof/>
                <w:sz w:val="18"/>
              </w:rPr>
              <w:t>4</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553DFD">
              <w:rPr>
                <w:rFonts w:ascii="Arial" w:hAnsi="Arial" w:cs="Arial"/>
                <w:b/>
                <w:bCs/>
                <w:noProof/>
                <w:sz w:val="18"/>
              </w:rPr>
              <w:t>4</w:t>
            </w:r>
            <w:r w:rsidRPr="003A4903">
              <w:rPr>
                <w:rFonts w:ascii="Arial" w:hAnsi="Arial" w:cs="Arial"/>
                <w:b/>
                <w:bCs/>
                <w:sz w:val="18"/>
              </w:rPr>
              <w:fldChar w:fldCharType="end"/>
            </w:r>
          </w:p>
          <w:p w:rsidR="003A4903" w:rsidRPr="003A4903" w:rsidRDefault="00A90585">
            <w:pPr>
              <w:pStyle w:val="Footer"/>
              <w:jc w:val="right"/>
            </w:pPr>
            <w:r>
              <w:rPr>
                <w:rFonts w:ascii="Arial" w:hAnsi="Arial" w:cs="Arial"/>
                <w:b/>
                <w:bCs/>
                <w:sz w:val="18"/>
              </w:rPr>
              <w:t>HR</w:t>
            </w:r>
            <w:r w:rsidR="003C5541">
              <w:rPr>
                <w:rFonts w:ascii="Arial" w:hAnsi="Arial" w:cs="Arial"/>
                <w:b/>
                <w:bCs/>
                <w:sz w:val="18"/>
              </w:rPr>
              <w:t>4</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212A6"/>
    <w:rsid w:val="00322CA3"/>
    <w:rsid w:val="003532C2"/>
    <w:rsid w:val="003552B8"/>
    <w:rsid w:val="003A4903"/>
    <w:rsid w:val="003C5541"/>
    <w:rsid w:val="003D3326"/>
    <w:rsid w:val="003E5E37"/>
    <w:rsid w:val="00420777"/>
    <w:rsid w:val="00424790"/>
    <w:rsid w:val="004356C3"/>
    <w:rsid w:val="00437CA6"/>
    <w:rsid w:val="00445BA7"/>
    <w:rsid w:val="004772CC"/>
    <w:rsid w:val="004C1445"/>
    <w:rsid w:val="004F719D"/>
    <w:rsid w:val="005318C6"/>
    <w:rsid w:val="00532121"/>
    <w:rsid w:val="00553DFD"/>
    <w:rsid w:val="0057243F"/>
    <w:rsid w:val="00580B6A"/>
    <w:rsid w:val="005B7921"/>
    <w:rsid w:val="0061083F"/>
    <w:rsid w:val="00627987"/>
    <w:rsid w:val="00637FC9"/>
    <w:rsid w:val="006423B3"/>
    <w:rsid w:val="006A7D37"/>
    <w:rsid w:val="006C1926"/>
    <w:rsid w:val="00702D91"/>
    <w:rsid w:val="0070643D"/>
    <w:rsid w:val="007224E2"/>
    <w:rsid w:val="007278FB"/>
    <w:rsid w:val="0073437D"/>
    <w:rsid w:val="00784AEB"/>
    <w:rsid w:val="007A23F9"/>
    <w:rsid w:val="007D2BD8"/>
    <w:rsid w:val="007F1D70"/>
    <w:rsid w:val="0084737C"/>
    <w:rsid w:val="00874A9F"/>
    <w:rsid w:val="00877A72"/>
    <w:rsid w:val="008B1158"/>
    <w:rsid w:val="008C6112"/>
    <w:rsid w:val="008F0235"/>
    <w:rsid w:val="008F4301"/>
    <w:rsid w:val="00926DB1"/>
    <w:rsid w:val="009343D3"/>
    <w:rsid w:val="00961FB5"/>
    <w:rsid w:val="009B533D"/>
    <w:rsid w:val="009F76E3"/>
    <w:rsid w:val="00A32EE8"/>
    <w:rsid w:val="00A4141B"/>
    <w:rsid w:val="00A65CC2"/>
    <w:rsid w:val="00A80962"/>
    <w:rsid w:val="00A90585"/>
    <w:rsid w:val="00A9285B"/>
    <w:rsid w:val="00AB540A"/>
    <w:rsid w:val="00AB79A8"/>
    <w:rsid w:val="00AC0449"/>
    <w:rsid w:val="00B445E7"/>
    <w:rsid w:val="00B60C5B"/>
    <w:rsid w:val="00BA6F21"/>
    <w:rsid w:val="00BC6772"/>
    <w:rsid w:val="00C46C97"/>
    <w:rsid w:val="00CD6AA7"/>
    <w:rsid w:val="00CE5AA7"/>
    <w:rsid w:val="00CF31DC"/>
    <w:rsid w:val="00D04E41"/>
    <w:rsid w:val="00D12D7A"/>
    <w:rsid w:val="00D17F05"/>
    <w:rsid w:val="00D26675"/>
    <w:rsid w:val="00D36C17"/>
    <w:rsid w:val="00D91067"/>
    <w:rsid w:val="00DE2A52"/>
    <w:rsid w:val="00DF3BA0"/>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38546C"/>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2A1B5-25CF-430E-BC45-19E1E5C7E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11</cp:revision>
  <cp:lastPrinted>2017-07-19T11:26:00Z</cp:lastPrinted>
  <dcterms:created xsi:type="dcterms:W3CDTF">2020-07-31T10:08:00Z</dcterms:created>
  <dcterms:modified xsi:type="dcterms:W3CDTF">2020-07-31T10:19:00Z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